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3BAD" w14:textId="0F881E78" w:rsidR="000E0954" w:rsidRDefault="0045381E">
      <w:r>
        <w:t>Zoning Map Change – place parcels 138.00-11-13 and 138.00-14-1 in HC.</w:t>
      </w:r>
    </w:p>
    <w:sectPr w:rsidR="000E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1E"/>
    <w:rsid w:val="000E0954"/>
    <w:rsid w:val="000E3056"/>
    <w:rsid w:val="004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F12B"/>
  <w15:chartTrackingRefBased/>
  <w15:docId w15:val="{478F3B86-05EB-41E9-9976-FEAB63B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2</cp:revision>
  <dcterms:created xsi:type="dcterms:W3CDTF">2023-02-15T21:04:00Z</dcterms:created>
  <dcterms:modified xsi:type="dcterms:W3CDTF">2023-02-15T21:04:00Z</dcterms:modified>
</cp:coreProperties>
</file>